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B15C">
      <w:pPr>
        <w:tabs>
          <w:tab w:val="left" w:pos="1350"/>
        </w:tabs>
        <w:jc w:val="left"/>
        <w:rPr>
          <w:rFonts w:hint="eastAsia"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附件</w:t>
      </w:r>
      <w:r>
        <w:rPr>
          <w:rFonts w:hint="eastAsia" w:asciiTheme="minorEastAsia" w:hAnsiTheme="minorEastAsia"/>
          <w:b/>
          <w:sz w:val="30"/>
          <w:szCs w:val="30"/>
        </w:rPr>
        <w:t xml:space="preserve">1： </w:t>
      </w:r>
    </w:p>
    <w:p w14:paraId="3ED379B1">
      <w:pPr>
        <w:tabs>
          <w:tab w:val="left" w:pos="1350"/>
        </w:tabs>
        <w:jc w:val="left"/>
        <w:rPr>
          <w:rFonts w:hint="eastAsia" w:ascii="Arial" w:hAnsi="Arial" w:cs="Arial"/>
          <w:b/>
          <w:bCs/>
          <w:sz w:val="24"/>
          <w:szCs w:val="24"/>
        </w:rPr>
      </w:pPr>
      <w:r>
        <w:rPr>
          <w:rFonts w:hint="eastAsia" w:ascii="Arial" w:hAnsi="Arial" w:cs="Arial"/>
          <w:b/>
          <w:bCs/>
          <w:sz w:val="24"/>
          <w:szCs w:val="24"/>
        </w:rPr>
        <w:t>Attachment 1:</w:t>
      </w:r>
    </w:p>
    <w:p w14:paraId="5FE3A751">
      <w:pPr>
        <w:tabs>
          <w:tab w:val="left" w:pos="1350"/>
        </w:tabs>
        <w:jc w:val="left"/>
        <w:rPr>
          <w:rFonts w:hint="eastAsia"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F5E541E">
      <w:pPr>
        <w:tabs>
          <w:tab w:val="left" w:pos="1350"/>
        </w:tabs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《中国干燥五十年》及第12届亚太干燥会议 &amp; 第20届全国干燥会议</w:t>
      </w:r>
    </w:p>
    <w:p w14:paraId="0B876D1E">
      <w:pPr>
        <w:tabs>
          <w:tab w:val="left" w:pos="1350"/>
        </w:tabs>
        <w:jc w:val="left"/>
        <w:rPr>
          <w:rFonts w:hint="default" w:ascii="Arial" w:hAnsi="Arial" w:eastAsia="仿宋" w:cs="Arial"/>
          <w:b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Fifty Years of Drying in China</w:t>
      </w:r>
      <w:r>
        <w:rPr>
          <w:rFonts w:hint="default" w:ascii="Arial" w:hAnsi="Arial" w:eastAsia="仿宋" w:cs="Arial"/>
          <w:b/>
          <w:sz w:val="24"/>
          <w:szCs w:val="24"/>
        </w:rPr>
        <w:t>&amp;</w:t>
      </w:r>
      <w:r>
        <w:rPr>
          <w:rFonts w:hint="default" w:ascii="Arial" w:hAnsi="Arial" w:cs="Arial"/>
          <w:b/>
          <w:bCs/>
          <w:sz w:val="24"/>
          <w:szCs w:val="24"/>
        </w:rPr>
        <w:t>12th Asia-Pacific Drying Conference (ADC)</w:t>
      </w:r>
      <w:r>
        <w:rPr>
          <w:rFonts w:hint="default" w:ascii="Arial" w:hAnsi="Arial" w:eastAsia="仿宋" w:cs="Arial"/>
          <w:b/>
          <w:sz w:val="24"/>
          <w:szCs w:val="24"/>
        </w:rPr>
        <w:t>&amp;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20th China Drying Conference (CDC)</w:t>
      </w:r>
    </w:p>
    <w:p w14:paraId="50CDC0DD">
      <w:pPr>
        <w:tabs>
          <w:tab w:val="left" w:pos="1350"/>
        </w:tabs>
        <w:jc w:val="center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="仿宋" w:hAnsi="仿宋" w:eastAsia="仿宋"/>
          <w:b/>
          <w:sz w:val="28"/>
          <w:szCs w:val="28"/>
        </w:rPr>
        <w:t>订房单</w:t>
      </w:r>
      <w:r>
        <w:rPr>
          <w:rFonts w:hint="eastAsia" w:ascii="Arial" w:hAnsi="Arial" w:cs="Arial"/>
          <w:b/>
          <w:bCs/>
          <w:sz w:val="24"/>
          <w:szCs w:val="24"/>
        </w:rPr>
        <w:t>Booking form</w:t>
      </w:r>
    </w:p>
    <w:p w14:paraId="006CC072">
      <w:pPr>
        <w:tabs>
          <w:tab w:val="left" w:pos="1418"/>
        </w:tabs>
        <w:spacing w:line="700" w:lineRule="exact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单位名称：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                  </w:t>
      </w:r>
    </w:p>
    <w:p w14:paraId="6A01A2F1">
      <w:pPr>
        <w:tabs>
          <w:tab w:val="left" w:pos="1350"/>
        </w:tabs>
        <w:jc w:val="left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Company Name: 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                  </w:t>
      </w:r>
    </w:p>
    <w:p w14:paraId="671F86F1">
      <w:pPr>
        <w:tabs>
          <w:tab w:val="left" w:pos="1418"/>
        </w:tabs>
        <w:spacing w:line="420" w:lineRule="exact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订房联系人：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          </w:t>
      </w:r>
      <w:r>
        <w:rPr>
          <w:rFonts w:hint="eastAsia" w:ascii="仿宋" w:hAnsi="仿宋" w:eastAsia="仿宋"/>
          <w:b/>
          <w:sz w:val="24"/>
        </w:rPr>
        <w:t xml:space="preserve"> 手机：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   </w:t>
      </w:r>
    </w:p>
    <w:p w14:paraId="03E057D1">
      <w:pPr>
        <w:tabs>
          <w:tab w:val="left" w:pos="1418"/>
        </w:tabs>
        <w:spacing w:line="420" w:lineRule="exact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Contact Person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: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     </w:t>
      </w:r>
      <w:r>
        <w:rPr>
          <w:rFonts w:hint="eastAsia" w:ascii="仿宋" w:hAnsi="仿宋" w:eastAsia="仿宋"/>
          <w:b/>
          <w:sz w:val="24"/>
          <w:u w:val="none"/>
        </w:rPr>
        <w:t xml:space="preserve">   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Mobile No.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:</w:t>
      </w:r>
      <w:r>
        <w:rPr>
          <w:rFonts w:hint="eastAsia" w:ascii="仿宋" w:hAnsi="仿宋" w:eastAsia="仿宋"/>
          <w:b/>
          <w:sz w:val="24"/>
          <w:u w:val="non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                 </w:t>
      </w:r>
    </w:p>
    <w:p w14:paraId="3F88A7DD">
      <w:pPr>
        <w:tabs>
          <w:tab w:val="left" w:pos="1418"/>
        </w:tabs>
        <w:spacing w:line="420" w:lineRule="exact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                </w:t>
      </w:r>
    </w:p>
    <w:tbl>
      <w:tblPr>
        <w:tblStyle w:val="5"/>
        <w:tblW w:w="9888" w:type="dxa"/>
        <w:jc w:val="center"/>
        <w:tblBorders>
          <w:top w:val="single" w:color="auto" w:sz="8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40"/>
        <w:gridCol w:w="1813"/>
        <w:gridCol w:w="5821"/>
      </w:tblGrid>
      <w:tr w14:paraId="343C9413">
        <w:tblPrEx>
          <w:tblBorders>
            <w:top w:val="single" w:color="auto" w:sz="8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114" w:type="dxa"/>
            <w:tcBorders>
              <w:top w:val="single" w:color="auto" w:sz="8" w:space="0"/>
            </w:tcBorders>
          </w:tcPr>
          <w:p w14:paraId="789CA631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 w14:paraId="1D93CF55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default" w:ascii="仿宋" w:hAnsi="仿宋" w:eastAsia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Name</w:t>
            </w:r>
          </w:p>
        </w:tc>
        <w:tc>
          <w:tcPr>
            <w:tcW w:w="1140" w:type="dxa"/>
            <w:tcBorders>
              <w:top w:val="single" w:color="auto" w:sz="8" w:space="0"/>
            </w:tcBorders>
          </w:tcPr>
          <w:p w14:paraId="2CA0AEFF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6A9E6DA3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default" w:ascii="仿宋" w:hAnsi="仿宋" w:eastAsia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Gender</w:t>
            </w:r>
          </w:p>
        </w:tc>
        <w:tc>
          <w:tcPr>
            <w:tcW w:w="1813" w:type="dxa"/>
            <w:tcBorders>
              <w:top w:val="single" w:color="auto" w:sz="8" w:space="0"/>
            </w:tcBorders>
          </w:tcPr>
          <w:p w14:paraId="2B663698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  <w:p w14:paraId="22A4EC73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Mobile No</w:t>
            </w:r>
          </w:p>
        </w:tc>
        <w:tc>
          <w:tcPr>
            <w:tcW w:w="5821" w:type="dxa"/>
            <w:tcBorders>
              <w:top w:val="single" w:color="auto" w:sz="8" w:space="0"/>
            </w:tcBorders>
          </w:tcPr>
          <w:p w14:paraId="0B49236A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  <w:p w14:paraId="0FE043D8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（请在选项后面打“√”）</w:t>
            </w:r>
          </w:p>
          <w:p w14:paraId="29978100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★如两人合住1个标间，请备注出。</w:t>
            </w:r>
          </w:p>
          <w:p w14:paraId="30C130FE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Accommodation needed?</w:t>
            </w:r>
          </w:p>
          <w:p w14:paraId="59BC6CA7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(Please mark a "√" after the option)</w:t>
            </w:r>
          </w:p>
          <w:p w14:paraId="2FEFA663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★If two people share one standard room, please provide a note.</w:t>
            </w:r>
          </w:p>
        </w:tc>
      </w:tr>
      <w:tr w14:paraId="56664B93">
        <w:tblPrEx>
          <w:tblBorders>
            <w:top w:val="single" w:color="auto" w:sz="8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14" w:type="dxa"/>
          </w:tcPr>
          <w:p w14:paraId="130963CA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A45E96A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1867B8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821" w:type="dxa"/>
          </w:tcPr>
          <w:p w14:paraId="1E4FBA03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大床房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标  间</w:t>
            </w:r>
          </w:p>
          <w:p w14:paraId="739FD975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入住：10月   日，退房：10月   日</w:t>
            </w:r>
          </w:p>
          <w:p w14:paraId="767B35B3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 King Room □ Standard Room</w:t>
            </w:r>
          </w:p>
          <w:p w14:paraId="4E8BDDA0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Check in: October , check-out: October</w:t>
            </w:r>
            <w:r>
              <w:rPr>
                <w:rFonts w:hint="eastAsia" w:ascii="Arial" w:hAnsi="Arial" w:cs="Arial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5D19376C">
        <w:tblPrEx>
          <w:tblBorders>
            <w:top w:val="single" w:color="auto" w:sz="8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9888" w:type="dxa"/>
            <w:gridSpan w:val="4"/>
            <w:vAlign w:val="center"/>
          </w:tcPr>
          <w:p w14:paraId="5B6BFC52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常州富都voco酒店（常州市新北区通江大道398号）</w:t>
            </w:r>
          </w:p>
          <w:p w14:paraId="0D4EEF18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left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Conference Hotel: Changzhou Voco Hotel (398 Tongjiang Avenue, Xinbei District, Changzhou City)</w:t>
            </w:r>
          </w:p>
          <w:p w14:paraId="58BBB1BA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房间价格：</w:t>
            </w:r>
            <w:r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大床房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/标间  380元/间/晚，含早餐（协议价格，提前汇款保留房间）</w:t>
            </w:r>
          </w:p>
          <w:p w14:paraId="1BE8EE0D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left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Room price: King size bed room/standard room 380 RMB/room/night, including breakfast (negotiated price, reserved room with advance payment)</w:t>
            </w:r>
          </w:p>
          <w:p w14:paraId="18D793B0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由于活动酒店房间紧张，须于到店日前3天汇款至酒店对公账号：</w:t>
            </w:r>
          </w:p>
          <w:p w14:paraId="7889AC00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left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Due to room availability at the event hotel, funds must be transferred to the hotel's corporate account three days prior to arrival</w:t>
            </w:r>
          </w:p>
          <w:p w14:paraId="29922015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  <w:t>公司名称：常州富都浩盛大酒店有限公司</w:t>
            </w:r>
          </w:p>
          <w:p w14:paraId="65E58730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  <w:t>公司税号:91320411MAEN3MRQ47</w:t>
            </w:r>
          </w:p>
          <w:p w14:paraId="31803A2B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  <w:t>地址：常州新北区通江大道398号</w:t>
            </w:r>
          </w:p>
          <w:p w14:paraId="1F445585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  <w:t xml:space="preserve">开户银行：中国银行股份有限公司常州新北支行 </w:t>
            </w:r>
          </w:p>
          <w:p w14:paraId="1B919740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  <w:t>开户银行账号：540482431478</w:t>
            </w:r>
          </w:p>
          <w:p w14:paraId="7821AEF6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FF"/>
                <w:kern w:val="0"/>
                <w:sz w:val="24"/>
                <w:szCs w:val="24"/>
              </w:rPr>
              <w:t>开户行地址：江苏省常州市新北区珠江路118号</w:t>
            </w:r>
          </w:p>
          <w:p w14:paraId="44EA3B73">
            <w:pPr>
              <w:pStyle w:val="2"/>
              <w:tabs>
                <w:tab w:val="left" w:pos="1418"/>
              </w:tabs>
              <w:spacing w:line="42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9E018A">
            <w:pPr>
              <w:pStyle w:val="2"/>
              <w:tabs>
                <w:tab w:val="left" w:pos="1418"/>
              </w:tabs>
              <w:spacing w:line="480" w:lineRule="exact"/>
              <w:ind w:firstLine="241" w:firstLineChars="100"/>
              <w:jc w:val="left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预订更改或取消政策：</w:t>
            </w:r>
          </w:p>
          <w:p w14:paraId="4FADE439">
            <w:pPr>
              <w:pStyle w:val="2"/>
              <w:tabs>
                <w:tab w:val="left" w:pos="1418"/>
              </w:tabs>
              <w:spacing w:line="420" w:lineRule="exact"/>
              <w:ind w:left="281" w:leftChars="134" w:firstLine="0" w:firstLineChars="0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如需更改或取消预订，须于到店日前3天以邮件形式通知酒店，以收到酒店回复为准。或直接电话联系酒店办理更改或取消。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如您未及时办理，需承担由此产生的房费损失。</w:t>
            </w:r>
          </w:p>
          <w:p w14:paraId="7C624472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left"/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Booking change or cancellation policy:</w:t>
            </w:r>
          </w:p>
          <w:p w14:paraId="2BF044C9">
            <w:pPr>
              <w:pStyle w:val="2"/>
              <w:tabs>
                <w:tab w:val="left" w:pos="1418"/>
              </w:tabs>
              <w:spacing w:line="420" w:lineRule="exact"/>
              <w:ind w:firstLine="0" w:firstLineChars="0"/>
              <w:jc w:val="left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If you need to change or cancel your reservation, you must notify the hotel by email 3 days before the arrival date, subject to receiving a response from the hotel. Or directly contact the hotel by phone to handle changes or cancellations. If you fail to handle it in a timely manner, you will be responsible for any resulting room fee losses.</w:t>
            </w:r>
          </w:p>
        </w:tc>
      </w:tr>
    </w:tbl>
    <w:p w14:paraId="03B51A71">
      <w:pPr>
        <w:widowControl/>
        <w:tabs>
          <w:tab w:val="left" w:pos="1418"/>
        </w:tabs>
        <w:spacing w:line="500" w:lineRule="exact"/>
        <w:ind w:left="482" w:hanging="482" w:hangingChars="200"/>
        <w:jc w:val="left"/>
        <w:rPr>
          <w:rFonts w:hint="eastAsia" w:ascii="仿宋" w:hAnsi="仿宋" w:eastAsia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★重要提示：</w:t>
      </w:r>
    </w:p>
    <w:p w14:paraId="55C4034B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凭此订房单可享受会议优惠价</w:t>
      </w:r>
      <w:r>
        <w:rPr>
          <w:rFonts w:hint="eastAsia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请与会代表填写订房单，</w:t>
      </w:r>
      <w:r>
        <w:rPr>
          <w:rFonts w:hint="eastAsia" w:asciiTheme="minorEastAsia" w:hAnsiTheme="minorEastAsia"/>
          <w:sz w:val="24"/>
        </w:rPr>
        <w:t>并将订房单发邮件至酒店邮箱</w:t>
      </w:r>
      <w:r>
        <w:rPr>
          <w:rFonts w:asciiTheme="minorEastAsia" w:hAnsiTheme="minorEastAsia"/>
          <w:sz w:val="24"/>
        </w:rPr>
        <w:t>reservation@vocochangzhou.com</w:t>
      </w:r>
      <w:r>
        <w:rPr>
          <w:rFonts w:hint="eastAsia" w:asciiTheme="minorEastAsia" w:hAnsiTheme="minorEastAsia"/>
          <w:sz w:val="24"/>
        </w:rPr>
        <w:t>，酒店收到后会为您回复确认，待收到酒店确认后视为订房成功。</w:t>
      </w:r>
    </w:p>
    <w:p w14:paraId="621F1E5E">
      <w:pPr>
        <w:numPr>
          <w:numId w:val="0"/>
        </w:numPr>
        <w:spacing w:line="360" w:lineRule="auto"/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★ Important Notice:</w:t>
      </w:r>
    </w:p>
    <w:p w14:paraId="1BBA41A3">
      <w:pPr>
        <w:numPr>
          <w:numId w:val="0"/>
        </w:numPr>
        <w:spacing w:line="360" w:lineRule="auto"/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1. With this booking form, attendees can enjoy discounted conference rates. Please fill out the booking form and email it to the hotel email reservation@vocochangzhou.com After receiving it, the hotel will reply with confirmation for you. Once the hotel confirms, it will be considered a successful booking.</w:t>
      </w:r>
    </w:p>
    <w:p w14:paraId="50663304">
      <w:pPr>
        <w:spacing w:line="360" w:lineRule="auto"/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 酒店联系方式：</w:t>
      </w:r>
    </w:p>
    <w:p w14:paraId="7BC00B99">
      <w:pPr>
        <w:spacing w:line="360" w:lineRule="auto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预订联系人： 盛沁瑜   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p w14:paraId="1189E30C">
      <w:pPr>
        <w:tabs>
          <w:tab w:val="left" w:pos="1350"/>
        </w:tabs>
        <w:jc w:val="left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手机：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13915019557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电话：0519-81568888</w:t>
      </w:r>
    </w:p>
    <w:p w14:paraId="196747B8">
      <w:pPr>
        <w:numPr>
          <w:ilvl w:val="0"/>
          <w:numId w:val="0"/>
        </w:numPr>
        <w:spacing w:line="360" w:lineRule="auto"/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2. Hotel contact information:</w:t>
      </w:r>
    </w:p>
    <w:p w14:paraId="4925D5D7">
      <w:pPr>
        <w:numPr>
          <w:ilvl w:val="0"/>
          <w:numId w:val="0"/>
        </w:numPr>
        <w:spacing w:line="360" w:lineRule="auto"/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Booking contact: Sheng Qinyu</w:t>
      </w:r>
    </w:p>
    <w:p w14:paraId="5F22929B">
      <w:pPr>
        <w:numPr>
          <w:ilvl w:val="0"/>
          <w:numId w:val="0"/>
        </w:numPr>
        <w:spacing w:line="360" w:lineRule="auto"/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Mobile: 13915019557 </w:t>
      </w:r>
      <w:r>
        <w:rPr>
          <w:rFonts w:hint="eastAsia" w:ascii="Arial" w:hAnsi="Arial" w:cs="Arial"/>
          <w:b w:val="0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Arial" w:hAnsi="Arial" w:cs="Arial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Phone: 0519-81568888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 New Roman Bold">
    <w:panose1 w:val="020208030705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F0A3D"/>
    <w:multiLevelType w:val="singleLevel"/>
    <w:tmpl w:val="387F0A3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5E"/>
    <w:rsid w:val="000E555E"/>
    <w:rsid w:val="003F37EA"/>
    <w:rsid w:val="006012D8"/>
    <w:rsid w:val="00653A78"/>
    <w:rsid w:val="00C914FA"/>
    <w:rsid w:val="08533906"/>
    <w:rsid w:val="1B7538D9"/>
    <w:rsid w:val="2C2C1708"/>
    <w:rsid w:val="3311380C"/>
    <w:rsid w:val="35F97E9F"/>
    <w:rsid w:val="3A99472D"/>
    <w:rsid w:val="43BB6C43"/>
    <w:rsid w:val="475C623E"/>
    <w:rsid w:val="4A5E5147"/>
    <w:rsid w:val="607C1B4E"/>
    <w:rsid w:val="7104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spacing w:line="400" w:lineRule="exact"/>
      <w:ind w:firstLine="7040" w:firstLineChars="1600"/>
    </w:pPr>
    <w:rPr>
      <w:rFonts w:ascii="Times New Roman" w:hAnsi="Times New Roman" w:eastAsia="宋体" w:cs="Times New Roman"/>
      <w:sz w:val="4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99"/>
    <w:rPr>
      <w:rFonts w:ascii="Times New Roman" w:hAnsi="Times New Roman" w:eastAsia="宋体" w:cs="Times New Roman"/>
      <w:sz w:val="44"/>
      <w:szCs w:val="20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CRIA</Company>
  <Pages>2</Pages>
  <Words>471</Words>
  <Characters>567</Characters>
  <Lines>5</Lines>
  <Paragraphs>1</Paragraphs>
  <TotalTime>5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2025-09-08T05:38:00Z</dcterms:created>
  <dc:creator>Susan</dc:creator>
  <cp:lastModifiedBy>xnxnxnxn</cp:lastModifiedBy>
  <dcterms:modified xsi:type="dcterms:W3CDTF">2025-09-09T06:44:00Z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eyJoZGlkIjoiM2VjOTJjN2Q3ZjM0MWM5NWIwYzI5NDQ3MDA3MjQyYjEiLCJ1c2VySWQiOiIyODk2NTEwNDMifQ==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D4245F0846214DB892B1A44BD8D7E73D_12</vt:lpwstr>
  </property>
</Properties>
</file>